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Calloway Terence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FLEXSTEEL INDUSTRIES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FLXS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385 BELL ST</w:t>
            </w:r>
          </w:p>
        </w:tc>
        <w:tc>
          <w:tcPr>
            <w:tcW w:w="1300" w:type="dxa"/>
            <w:vAlign w:val="bottom"/>
          </w:tcPr>
          <w:p>
            <w:pPr>
              <w:spacing w:after="0"/>
              <w:rPr>
                <w:sz w:val="24"/>
                <w:szCs w:val="24"/>
                <w:color w:val="auto"/>
              </w:rPr>
            </w:pP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DUBQUE</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IA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52001</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Jennifer Zeman,</w:t>
            </w:r>
          </w:p>
        </w:tc>
        <w:tc>
          <w:tcPr>
            <w:tcW w:w="6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06/02/2025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Executing Forms 3, 4, 5 and 144</w:t>
      </w:r>
    </w:p>
    <w:p>
      <w:pPr>
        <w:spacing w:after="0" w:line="35" w:lineRule="exact"/>
        <w:rPr>
          <w:sz w:val="20"/>
          <w:szCs w:val="20"/>
          <w:color w:val="auto"/>
        </w:rPr>
      </w:pPr>
    </w:p>
    <w:p>
      <w:pPr>
        <w:ind w:right="1199"/>
        <w:spacing w:after="0" w:line="238" w:lineRule="auto"/>
        <w:rPr>
          <w:sz w:val="20"/>
          <w:szCs w:val="20"/>
          <w:color w:val="auto"/>
        </w:rPr>
      </w:pPr>
      <w:r>
        <w:rPr>
          <w:rFonts w:ascii="Courier New" w:cs="Courier New" w:eastAsia="Courier New" w:hAnsi="Courier New"/>
          <w:sz w:val="20"/>
          <w:szCs w:val="20"/>
          <w:color w:val="auto"/>
        </w:rPr>
        <w:t>The undersigned hereby constitutes and appoints each of Matthew Domeyer and Jennifer Zeman, signing singly, as his or her true and lawful attorney-in-fact, for such period of time that the undersigned is required to file reports pursuant to Section 16(a) of the Securities Exchange Act of 1934, as amended (the ?Exchange Act?), or Rule 144 of the Securities Act of 1933, as amended (the "Securities Act"), due to his or her affiliation with Flexsteel Industries, Inc., a Minnesota corporation, unless earlier revoked by the undersigned in a signed writing delivered to the foregoing attorneys-in-fact, solely for the purpose of:</w:t>
      </w:r>
    </w:p>
    <w:p>
      <w:pPr>
        <w:spacing w:after="0" w:line="2" w:lineRule="exact"/>
        <w:rPr>
          <w:sz w:val="20"/>
          <w:szCs w:val="20"/>
          <w:color w:val="auto"/>
        </w:rPr>
      </w:pPr>
    </w:p>
    <w:p>
      <w:pPr>
        <w:ind w:left="360" w:hanging="360"/>
        <w:spacing w:after="0"/>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executing for and on behalf of the undersigned Forms 3, 4, 5</w:t>
      </w:r>
    </w:p>
    <w:p>
      <w:pPr>
        <w:ind w:right="20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144 and any amendments to previously filed forms in accordance with Section 16(a) of the Exchange Act or Rule 144 of the Securities Act and the rules thereunder;</w:t>
      </w:r>
    </w:p>
    <w:p>
      <w:pPr>
        <w:spacing w:after="0" w:line="1" w:lineRule="exact"/>
        <w:rPr>
          <w:rFonts w:ascii="Courier New" w:cs="Courier New" w:eastAsia="Courier New" w:hAnsi="Courier New"/>
          <w:sz w:val="20"/>
          <w:szCs w:val="20"/>
          <w:color w:val="auto"/>
        </w:rPr>
      </w:pPr>
    </w:p>
    <w:p>
      <w:pPr>
        <w:ind w:right="2379"/>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doing and performing any and all acts for and on behalf of the undersigned which may be necessary or desirable to complete the execution of any such Forms 3, 4, 5 and 144 and the timely filing of such form with the United States Securities and Exchange Commission and any other authority as required by law; and</w:t>
      </w:r>
    </w:p>
    <w:p>
      <w:pPr>
        <w:spacing w:after="0" w:line="4" w:lineRule="exact"/>
        <w:rPr>
          <w:rFonts w:ascii="Courier New" w:cs="Courier New" w:eastAsia="Courier New" w:hAnsi="Courier New"/>
          <w:sz w:val="18"/>
          <w:szCs w:val="18"/>
          <w:color w:val="auto"/>
        </w:rPr>
      </w:pPr>
    </w:p>
    <w:p>
      <w:pPr>
        <w:ind w:right="1559"/>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for and on behalf of the undersigned as an authorized individual, as that term is EDGAR Filer Manual, Volume I, with the power to legally bind the undersigned for purposes of Form ID; and</w:t>
      </w:r>
    </w:p>
    <w:p>
      <w:pPr>
        <w:spacing w:after="0" w:line="1" w:lineRule="exact"/>
        <w:rPr>
          <w:rFonts w:ascii="Courier New" w:cs="Courier New" w:eastAsia="Courier New" w:hAnsi="Courier New"/>
          <w:sz w:val="20"/>
          <w:szCs w:val="20"/>
          <w:color w:val="auto"/>
        </w:rPr>
      </w:pPr>
    </w:p>
    <w:p>
      <w:pPr>
        <w:ind w:right="1659"/>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for and on behalf of the undersigned as an account administrator with audhority to manage the EDGAR accouny of the undersigned; and</w:t>
      </w:r>
    </w:p>
    <w:p>
      <w:pPr>
        <w:spacing w:after="0" w:line="1" w:lineRule="exact"/>
        <w:rPr>
          <w:rFonts w:ascii="Courier New" w:cs="Courier New" w:eastAsia="Courier New" w:hAnsi="Courier New"/>
          <w:sz w:val="18"/>
          <w:szCs w:val="18"/>
          <w:color w:val="auto"/>
        </w:rPr>
      </w:pP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taking any other action of any type whatsoever in connection</w:t>
      </w:r>
    </w:p>
    <w:p>
      <w:pPr>
        <w:ind w:right="1779"/>
        <w:spacing w:after="0" w:line="238" w:lineRule="auto"/>
        <w:rPr>
          <w:sz w:val="20"/>
          <w:szCs w:val="20"/>
          <w:color w:val="auto"/>
        </w:rPr>
      </w:pPr>
      <w:r>
        <w:rPr>
          <w:rFonts w:ascii="Courier New" w:cs="Courier New" w:eastAsia="Courier New" w:hAnsi="Courier New"/>
          <w:sz w:val="20"/>
          <w:szCs w:val="20"/>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his or her discretion.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hereby grants to each such attorney-in-fact full power</w:t>
      </w:r>
    </w:p>
    <w:p>
      <w:pPr>
        <w:spacing w:after="0" w:line="238" w:lineRule="auto"/>
        <w:rPr>
          <w:sz w:val="20"/>
          <w:szCs w:val="20"/>
          <w:color w:val="auto"/>
        </w:rPr>
      </w:pPr>
      <w:r>
        <w:rPr>
          <w:rFonts w:ascii="Courier New" w:cs="Courier New" w:eastAsia="Courier New" w:hAnsi="Courier New"/>
          <w:sz w:val="20"/>
          <w:szCs w:val="20"/>
          <w:color w:val="auto"/>
        </w:rPr>
        <w:t>and authority to do and perform all and every act and thing whatsoever</w:t>
      </w:r>
    </w:p>
    <w:p>
      <w:pPr>
        <w:spacing w:after="0" w:line="238" w:lineRule="auto"/>
        <w:rPr>
          <w:sz w:val="20"/>
          <w:szCs w:val="20"/>
          <w:color w:val="auto"/>
        </w:rPr>
      </w:pPr>
      <w:r>
        <w:rPr>
          <w:rFonts w:ascii="Courier New" w:cs="Courier New" w:eastAsia="Courier New" w:hAnsi="Courier New"/>
          <w:sz w:val="20"/>
          <w:szCs w:val="20"/>
          <w:color w:val="auto"/>
        </w:rPr>
        <w:t>requisite, necessary and proper to be done in the exercise of any of</w:t>
      </w:r>
    </w:p>
    <w:p>
      <w:pPr>
        <w:spacing w:after="0"/>
        <w:rPr>
          <w:sz w:val="20"/>
          <w:szCs w:val="20"/>
          <w:color w:val="auto"/>
        </w:rPr>
      </w:pPr>
      <w:r>
        <w:rPr>
          <w:rFonts w:ascii="Courier New" w:cs="Courier New" w:eastAsia="Courier New" w:hAnsi="Courier New"/>
          <w:sz w:val="20"/>
          <w:szCs w:val="20"/>
          <w:color w:val="auto"/>
        </w:rPr>
        <w:t>the rights and powers herein granted, as fully to all intents and</w:t>
      </w:r>
    </w:p>
    <w:p>
      <w:pPr>
        <w:spacing w:after="0" w:line="238" w:lineRule="auto"/>
        <w:rPr>
          <w:sz w:val="20"/>
          <w:szCs w:val="20"/>
          <w:color w:val="auto"/>
        </w:rPr>
      </w:pPr>
      <w:r>
        <w:rPr>
          <w:rFonts w:ascii="Courier New" w:cs="Courier New" w:eastAsia="Courier New" w:hAnsi="Courier New"/>
          <w:sz w:val="20"/>
          <w:szCs w:val="20"/>
          <w:color w:val="auto"/>
        </w:rPr>
        <w:t>purposes as the undersigned could do if personally present, with</w:t>
      </w:r>
    </w:p>
    <w:p>
      <w:pPr>
        <w:spacing w:after="0" w:line="238" w:lineRule="auto"/>
        <w:rPr>
          <w:sz w:val="20"/>
          <w:szCs w:val="20"/>
          <w:color w:val="auto"/>
        </w:rPr>
      </w:pPr>
      <w:r>
        <w:rPr>
          <w:rFonts w:ascii="Courier New" w:cs="Courier New" w:eastAsia="Courier New" w:hAnsi="Courier New"/>
          <w:sz w:val="20"/>
          <w:szCs w:val="20"/>
          <w:color w:val="auto"/>
        </w:rPr>
        <w:t>full power of substitution or revocation, hereby ratifying and</w:t>
      </w:r>
    </w:p>
    <w:p>
      <w:pPr>
        <w:spacing w:after="0"/>
        <w:rPr>
          <w:sz w:val="20"/>
          <w:szCs w:val="20"/>
          <w:color w:val="auto"/>
        </w:rPr>
      </w:pPr>
      <w:r>
        <w:rPr>
          <w:rFonts w:ascii="Courier New" w:cs="Courier New" w:eastAsia="Courier New" w:hAnsi="Courier New"/>
          <w:sz w:val="20"/>
          <w:szCs w:val="20"/>
          <w:color w:val="auto"/>
        </w:rPr>
        <w:t>confirming all that such attorney-in-fact, or his or her substitute</w:t>
      </w:r>
    </w:p>
    <w:p>
      <w:pPr>
        <w:spacing w:after="0" w:line="238" w:lineRule="auto"/>
        <w:rPr>
          <w:sz w:val="20"/>
          <w:szCs w:val="20"/>
          <w:color w:val="auto"/>
        </w:rPr>
      </w:pPr>
      <w:r>
        <w:rPr>
          <w:rFonts w:ascii="Courier New" w:cs="Courier New" w:eastAsia="Courier New" w:hAnsi="Courier New"/>
          <w:sz w:val="20"/>
          <w:szCs w:val="20"/>
          <w:color w:val="auto"/>
        </w:rPr>
        <w:t>or substitutes, shall lawfully do or cause to be done by virtue of</w:t>
      </w:r>
    </w:p>
    <w:p>
      <w:pPr>
        <w:spacing w:after="0" w:line="238" w:lineRule="auto"/>
        <w:rPr>
          <w:sz w:val="20"/>
          <w:szCs w:val="20"/>
          <w:color w:val="auto"/>
        </w:rPr>
      </w:pPr>
      <w:r>
        <w:rPr>
          <w:rFonts w:ascii="Courier New" w:cs="Courier New" w:eastAsia="Courier New" w:hAnsi="Courier New"/>
          <w:sz w:val="20"/>
          <w:szCs w:val="20"/>
          <w:color w:val="auto"/>
        </w:rPr>
        <w:t>this Limited Power of Attorney and the rights and powers herein granted.</w:t>
      </w:r>
    </w:p>
    <w:p>
      <w:pPr>
        <w:spacing w:after="0"/>
        <w:rPr>
          <w:sz w:val="20"/>
          <w:szCs w:val="20"/>
          <w:color w:val="auto"/>
        </w:rPr>
      </w:pPr>
      <w:r>
        <w:rPr>
          <w:rFonts w:ascii="Courier New" w:cs="Courier New" w:eastAsia="Courier New" w:hAnsi="Courier New"/>
          <w:sz w:val="20"/>
          <w:szCs w:val="20"/>
          <w:color w:val="auto"/>
        </w:rPr>
        <w:t>The undersigned acknowledges that the foregoing attorneys-in-fact, in</w:t>
      </w:r>
    </w:p>
    <w:p>
      <w:pPr>
        <w:spacing w:after="0" w:line="238" w:lineRule="auto"/>
        <w:rPr>
          <w:sz w:val="20"/>
          <w:szCs w:val="20"/>
          <w:color w:val="auto"/>
        </w:rPr>
      </w:pPr>
      <w:r>
        <w:rPr>
          <w:rFonts w:ascii="Courier New" w:cs="Courier New" w:eastAsia="Courier New" w:hAnsi="Courier New"/>
          <w:sz w:val="20"/>
          <w:szCs w:val="20"/>
          <w:color w:val="auto"/>
        </w:rPr>
        <w:t>serving in such capacity at the request of the undersigned, are not</w:t>
      </w:r>
    </w:p>
    <w:p>
      <w:pPr>
        <w:spacing w:after="0" w:line="238" w:lineRule="auto"/>
        <w:rPr>
          <w:sz w:val="20"/>
          <w:szCs w:val="20"/>
          <w:color w:val="auto"/>
        </w:rPr>
      </w:pPr>
      <w:r>
        <w:rPr>
          <w:rFonts w:ascii="Courier New" w:cs="Courier New" w:eastAsia="Courier New" w:hAnsi="Courier New"/>
          <w:sz w:val="20"/>
          <w:szCs w:val="20"/>
          <w:color w:val="auto"/>
        </w:rPr>
        <w:t>assuming any of the undersigned's responsibilities to comply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Section 16 of the Exchange Act or Rule 144 of the Securities Act.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Signed and acknowledged: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Terence P. Calloway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71230" TargetMode="External"/><Relationship Id="rId11" Type="http://schemas.openxmlformats.org/officeDocument/2006/relationships/hyperlink" Target="http://www.sec.gov/cgi-bin/browse-edgar?action=getcompany&amp;CIK=0000037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2025-06-02T16:36:39Z</dcterms:created>
  <dcterms:modified xsi:type="dcterms:W3CDTF">2025-06-02T16:36:39Z</dcterms:modified>
</cp:coreProperties>
</file>